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A" w:rsidRDefault="00CB2C4A" w:rsidP="00CB2C4A">
      <w:pPr>
        <w:pStyle w:val="NoSpacing"/>
        <w:spacing w:line="480" w:lineRule="auto"/>
        <w:rPr>
          <w:b/>
        </w:rPr>
      </w:pPr>
      <w:r>
        <w:rPr>
          <w:b/>
        </w:rPr>
        <w:t>Word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Definition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CB2C4A" w:rsidTr="00CB2C4A">
        <w:tc>
          <w:tcPr>
            <w:tcW w:w="2065" w:type="dxa"/>
          </w:tcPr>
          <w:p w:rsidR="00CB2C4A" w:rsidRPr="00CB2C4A" w:rsidRDefault="00CB2C4A" w:rsidP="00CB2C4A">
            <w:pPr>
              <w:pStyle w:val="NoSpacing"/>
              <w:spacing w:line="480" w:lineRule="auto"/>
              <w:rPr>
                <w:rFonts w:eastAsia="Times New Roman"/>
                <w:b/>
              </w:rPr>
            </w:pPr>
            <w:hyperlink r:id="rId7" w:history="1">
              <w:r w:rsidRPr="00CB2C4A">
                <w:rPr>
                  <w:b/>
                </w:rPr>
                <w:t>apt</w:t>
              </w:r>
            </w:hyperlink>
            <w:r w:rsidRPr="00CB2C4A">
              <w:rPr>
                <w:b/>
              </w:rPr>
              <w:t xml:space="preserve"> </w:t>
            </w:r>
          </w:p>
        </w:tc>
        <w:tc>
          <w:tcPr>
            <w:tcW w:w="7285" w:type="dxa"/>
          </w:tcPr>
          <w:p w:rsidR="00CB2C4A" w:rsidRDefault="00CB2C4A" w:rsidP="00CB2C4A">
            <w:pPr>
              <w:pStyle w:val="NoSpacing"/>
              <w:spacing w:line="480" w:lineRule="auto"/>
              <w:rPr>
                <w:b/>
              </w:rPr>
            </w:pPr>
          </w:p>
        </w:tc>
      </w:tr>
      <w:tr w:rsidR="00CB2C4A" w:rsidTr="00CB2C4A">
        <w:tc>
          <w:tcPr>
            <w:tcW w:w="2065" w:type="dxa"/>
          </w:tcPr>
          <w:p w:rsidR="00CB2C4A" w:rsidRPr="00CB2C4A" w:rsidRDefault="00CB2C4A" w:rsidP="00CB2C4A">
            <w:pPr>
              <w:pStyle w:val="NoSpacing"/>
              <w:spacing w:line="480" w:lineRule="auto"/>
              <w:rPr>
                <w:rFonts w:eastAsia="Times New Roman"/>
                <w:b/>
              </w:rPr>
            </w:pPr>
            <w:hyperlink r:id="rId8" w:history="1">
              <w:r w:rsidRPr="00CB2C4A">
                <w:rPr>
                  <w:b/>
                </w:rPr>
                <w:t>consort</w:t>
              </w:r>
            </w:hyperlink>
            <w:r w:rsidRPr="00CB2C4A">
              <w:rPr>
                <w:b/>
              </w:rPr>
              <w:t xml:space="preserve"> </w:t>
            </w:r>
          </w:p>
        </w:tc>
        <w:tc>
          <w:tcPr>
            <w:tcW w:w="7285" w:type="dxa"/>
          </w:tcPr>
          <w:p w:rsidR="00CB2C4A" w:rsidRDefault="00CB2C4A" w:rsidP="00CB2C4A">
            <w:pPr>
              <w:pStyle w:val="NoSpacing"/>
              <w:spacing w:line="480" w:lineRule="auto"/>
              <w:rPr>
                <w:b/>
              </w:rPr>
            </w:pPr>
          </w:p>
        </w:tc>
      </w:tr>
      <w:tr w:rsidR="00CB2C4A" w:rsidTr="00CB2C4A">
        <w:tc>
          <w:tcPr>
            <w:tcW w:w="2065" w:type="dxa"/>
          </w:tcPr>
          <w:p w:rsidR="00CB2C4A" w:rsidRPr="00CB2C4A" w:rsidRDefault="00CB2C4A" w:rsidP="00CB2C4A">
            <w:pPr>
              <w:pStyle w:val="NoSpacing"/>
              <w:spacing w:line="480" w:lineRule="auto"/>
              <w:rPr>
                <w:rFonts w:eastAsia="Times New Roman"/>
                <w:b/>
              </w:rPr>
            </w:pPr>
            <w:hyperlink r:id="rId9" w:history="1">
              <w:r w:rsidRPr="00CB2C4A">
                <w:rPr>
                  <w:b/>
                </w:rPr>
                <w:t>vile</w:t>
              </w:r>
            </w:hyperlink>
            <w:r w:rsidRPr="00CB2C4A">
              <w:rPr>
                <w:b/>
              </w:rPr>
              <w:t xml:space="preserve"> </w:t>
            </w:r>
          </w:p>
        </w:tc>
        <w:tc>
          <w:tcPr>
            <w:tcW w:w="7285" w:type="dxa"/>
          </w:tcPr>
          <w:p w:rsidR="00CB2C4A" w:rsidRDefault="00CB2C4A" w:rsidP="00CB2C4A">
            <w:pPr>
              <w:pStyle w:val="NoSpacing"/>
              <w:spacing w:line="480" w:lineRule="auto"/>
              <w:rPr>
                <w:b/>
              </w:rPr>
            </w:pPr>
          </w:p>
        </w:tc>
      </w:tr>
      <w:tr w:rsidR="00CB2C4A" w:rsidTr="00CB2C4A">
        <w:tc>
          <w:tcPr>
            <w:tcW w:w="2065" w:type="dxa"/>
          </w:tcPr>
          <w:p w:rsidR="00CB2C4A" w:rsidRPr="00CB2C4A" w:rsidRDefault="00CB2C4A" w:rsidP="00CB2C4A">
            <w:pPr>
              <w:pStyle w:val="NoSpacing"/>
              <w:spacing w:line="480" w:lineRule="auto"/>
              <w:rPr>
                <w:rFonts w:eastAsia="Times New Roman"/>
                <w:b/>
              </w:rPr>
            </w:pPr>
            <w:hyperlink r:id="rId10" w:history="1">
              <w:r w:rsidRPr="00CB2C4A">
                <w:rPr>
                  <w:b/>
                </w:rPr>
                <w:t>haste</w:t>
              </w:r>
            </w:hyperlink>
            <w:r w:rsidRPr="00CB2C4A">
              <w:rPr>
                <w:b/>
              </w:rPr>
              <w:t xml:space="preserve"> </w:t>
            </w:r>
          </w:p>
        </w:tc>
        <w:tc>
          <w:tcPr>
            <w:tcW w:w="7285" w:type="dxa"/>
          </w:tcPr>
          <w:p w:rsidR="00CB2C4A" w:rsidRDefault="00CB2C4A" w:rsidP="00CB2C4A">
            <w:pPr>
              <w:pStyle w:val="NoSpacing"/>
              <w:spacing w:line="480" w:lineRule="auto"/>
              <w:rPr>
                <w:b/>
              </w:rPr>
            </w:pPr>
          </w:p>
        </w:tc>
      </w:tr>
      <w:tr w:rsidR="00CB2C4A" w:rsidTr="00CB2C4A">
        <w:tc>
          <w:tcPr>
            <w:tcW w:w="2065" w:type="dxa"/>
          </w:tcPr>
          <w:p w:rsidR="00CB2C4A" w:rsidRPr="00CB2C4A" w:rsidRDefault="00CB2C4A" w:rsidP="00CB2C4A">
            <w:pPr>
              <w:pStyle w:val="NoSpacing"/>
              <w:spacing w:line="480" w:lineRule="auto"/>
              <w:rPr>
                <w:rFonts w:eastAsia="Times New Roman"/>
                <w:b/>
              </w:rPr>
            </w:pPr>
            <w:hyperlink r:id="rId11" w:history="1">
              <w:r w:rsidRPr="00CB2C4A">
                <w:rPr>
                  <w:b/>
                </w:rPr>
                <w:t>scorn</w:t>
              </w:r>
            </w:hyperlink>
            <w:r w:rsidRPr="00CB2C4A">
              <w:rPr>
                <w:b/>
              </w:rPr>
              <w:t xml:space="preserve"> </w:t>
            </w:r>
          </w:p>
        </w:tc>
        <w:tc>
          <w:tcPr>
            <w:tcW w:w="7285" w:type="dxa"/>
          </w:tcPr>
          <w:p w:rsidR="00CB2C4A" w:rsidRDefault="00CB2C4A" w:rsidP="00CB2C4A">
            <w:pPr>
              <w:pStyle w:val="NoSpacing"/>
              <w:spacing w:line="480" w:lineRule="auto"/>
              <w:rPr>
                <w:b/>
              </w:rPr>
            </w:pPr>
          </w:p>
        </w:tc>
      </w:tr>
      <w:tr w:rsidR="00CB2C4A" w:rsidTr="00CB2C4A">
        <w:tc>
          <w:tcPr>
            <w:tcW w:w="2065" w:type="dxa"/>
          </w:tcPr>
          <w:p w:rsidR="00CB2C4A" w:rsidRPr="00CB2C4A" w:rsidRDefault="00CB2C4A" w:rsidP="00CB2C4A">
            <w:pPr>
              <w:pStyle w:val="NoSpacing"/>
              <w:spacing w:line="480" w:lineRule="auto"/>
              <w:rPr>
                <w:rFonts w:eastAsia="Times New Roman"/>
                <w:b/>
              </w:rPr>
            </w:pPr>
            <w:hyperlink r:id="rId12" w:history="1">
              <w:r w:rsidRPr="00CB2C4A">
                <w:rPr>
                  <w:b/>
                </w:rPr>
                <w:t>exile</w:t>
              </w:r>
            </w:hyperlink>
            <w:r w:rsidRPr="00CB2C4A">
              <w:rPr>
                <w:b/>
              </w:rPr>
              <w:t xml:space="preserve"> </w:t>
            </w:r>
          </w:p>
        </w:tc>
        <w:tc>
          <w:tcPr>
            <w:tcW w:w="7285" w:type="dxa"/>
          </w:tcPr>
          <w:p w:rsidR="00CB2C4A" w:rsidRDefault="00CB2C4A" w:rsidP="00CB2C4A">
            <w:pPr>
              <w:pStyle w:val="NoSpacing"/>
              <w:spacing w:line="480" w:lineRule="auto"/>
              <w:rPr>
                <w:b/>
              </w:rPr>
            </w:pPr>
          </w:p>
        </w:tc>
      </w:tr>
      <w:tr w:rsidR="00CB2C4A" w:rsidTr="00CB2C4A">
        <w:tc>
          <w:tcPr>
            <w:tcW w:w="2065" w:type="dxa"/>
          </w:tcPr>
          <w:p w:rsidR="00CB2C4A" w:rsidRPr="00CB2C4A" w:rsidRDefault="00CB2C4A" w:rsidP="00CB2C4A">
            <w:pPr>
              <w:pStyle w:val="NoSpacing"/>
              <w:spacing w:line="480" w:lineRule="auto"/>
              <w:rPr>
                <w:rFonts w:eastAsia="Times New Roman"/>
                <w:b/>
              </w:rPr>
            </w:pPr>
            <w:hyperlink r:id="rId13" w:history="1">
              <w:r w:rsidRPr="00CB2C4A">
                <w:rPr>
                  <w:b/>
                </w:rPr>
                <w:t>garish</w:t>
              </w:r>
            </w:hyperlink>
            <w:r w:rsidRPr="00CB2C4A">
              <w:rPr>
                <w:b/>
              </w:rPr>
              <w:t xml:space="preserve"> </w:t>
            </w:r>
          </w:p>
        </w:tc>
        <w:tc>
          <w:tcPr>
            <w:tcW w:w="7285" w:type="dxa"/>
          </w:tcPr>
          <w:p w:rsidR="00CB2C4A" w:rsidRDefault="00CB2C4A" w:rsidP="00CB2C4A">
            <w:pPr>
              <w:pStyle w:val="NoSpacing"/>
              <w:spacing w:line="480" w:lineRule="auto"/>
              <w:rPr>
                <w:b/>
              </w:rPr>
            </w:pPr>
          </w:p>
        </w:tc>
      </w:tr>
      <w:tr w:rsidR="00CB2C4A" w:rsidTr="00CB2C4A">
        <w:tc>
          <w:tcPr>
            <w:tcW w:w="2065" w:type="dxa"/>
          </w:tcPr>
          <w:p w:rsidR="00CB2C4A" w:rsidRPr="00CB2C4A" w:rsidRDefault="00CB2C4A" w:rsidP="00CB2C4A">
            <w:hyperlink r:id="rId14" w:history="1">
              <w:r w:rsidRPr="00CB2C4A">
                <w:rPr>
                  <w:b/>
                </w:rPr>
                <w:t>banish</w:t>
              </w:r>
            </w:hyperlink>
            <w:r w:rsidRPr="00CB2C4A">
              <w:rPr>
                <w:b/>
              </w:rPr>
              <w:t xml:space="preserve"> </w:t>
            </w:r>
          </w:p>
        </w:tc>
        <w:tc>
          <w:tcPr>
            <w:tcW w:w="7285" w:type="dxa"/>
          </w:tcPr>
          <w:p w:rsidR="00CB2C4A" w:rsidRDefault="00CB2C4A" w:rsidP="00CB2C4A">
            <w:pPr>
              <w:pStyle w:val="NoSpacing"/>
              <w:spacing w:line="480" w:lineRule="auto"/>
              <w:rPr>
                <w:b/>
              </w:rPr>
            </w:pPr>
          </w:p>
        </w:tc>
      </w:tr>
      <w:tr w:rsidR="00CB2C4A" w:rsidTr="00CB2C4A">
        <w:tc>
          <w:tcPr>
            <w:tcW w:w="2065" w:type="dxa"/>
          </w:tcPr>
          <w:p w:rsidR="00CB2C4A" w:rsidRPr="00CB2C4A" w:rsidRDefault="00CB2C4A" w:rsidP="00CB2C4A">
            <w:pPr>
              <w:pStyle w:val="NoSpacing"/>
              <w:spacing w:line="480" w:lineRule="auto"/>
              <w:rPr>
                <w:rFonts w:eastAsia="Times New Roman"/>
                <w:b/>
              </w:rPr>
            </w:pPr>
            <w:hyperlink r:id="rId15" w:history="1">
              <w:r w:rsidRPr="00CB2C4A">
                <w:rPr>
                  <w:b/>
                </w:rPr>
                <w:t>fiend</w:t>
              </w:r>
            </w:hyperlink>
            <w:r w:rsidRPr="00CB2C4A">
              <w:rPr>
                <w:b/>
              </w:rPr>
              <w:t xml:space="preserve"> </w:t>
            </w:r>
          </w:p>
        </w:tc>
        <w:tc>
          <w:tcPr>
            <w:tcW w:w="7285" w:type="dxa"/>
          </w:tcPr>
          <w:p w:rsidR="00CB2C4A" w:rsidRDefault="00CB2C4A" w:rsidP="00CB2C4A">
            <w:pPr>
              <w:pStyle w:val="NoSpacing"/>
              <w:spacing w:line="480" w:lineRule="auto"/>
              <w:rPr>
                <w:b/>
              </w:rPr>
            </w:pPr>
          </w:p>
        </w:tc>
      </w:tr>
      <w:tr w:rsidR="00CB2C4A" w:rsidTr="00CB2C4A">
        <w:tc>
          <w:tcPr>
            <w:tcW w:w="2065" w:type="dxa"/>
          </w:tcPr>
          <w:p w:rsidR="00CB2C4A" w:rsidRPr="00CB2C4A" w:rsidRDefault="00CB2C4A" w:rsidP="00CB2C4A">
            <w:pPr>
              <w:pStyle w:val="NoSpacing"/>
              <w:spacing w:line="480" w:lineRule="auto"/>
              <w:rPr>
                <w:rFonts w:eastAsia="Times New Roman"/>
                <w:b/>
              </w:rPr>
            </w:pPr>
            <w:hyperlink r:id="rId16" w:history="1">
              <w:r w:rsidRPr="00CB2C4A">
                <w:rPr>
                  <w:b/>
                </w:rPr>
                <w:t>carrion</w:t>
              </w:r>
            </w:hyperlink>
            <w:r w:rsidRPr="00CB2C4A">
              <w:rPr>
                <w:b/>
              </w:rPr>
              <w:t xml:space="preserve"> </w:t>
            </w:r>
          </w:p>
        </w:tc>
        <w:tc>
          <w:tcPr>
            <w:tcW w:w="7285" w:type="dxa"/>
          </w:tcPr>
          <w:p w:rsidR="00CB2C4A" w:rsidRDefault="00CB2C4A" w:rsidP="00CB2C4A">
            <w:pPr>
              <w:pStyle w:val="NoSpacing"/>
              <w:spacing w:line="480" w:lineRule="auto"/>
              <w:rPr>
                <w:b/>
              </w:rPr>
            </w:pPr>
          </w:p>
        </w:tc>
      </w:tr>
      <w:tr w:rsidR="00CB2C4A" w:rsidTr="00CB2C4A">
        <w:tc>
          <w:tcPr>
            <w:tcW w:w="2065" w:type="dxa"/>
          </w:tcPr>
          <w:p w:rsidR="00CB2C4A" w:rsidRPr="00CB2C4A" w:rsidRDefault="00CB2C4A" w:rsidP="00CB2C4A">
            <w:pPr>
              <w:pStyle w:val="NoSpacing"/>
              <w:spacing w:line="480" w:lineRule="auto"/>
              <w:rPr>
                <w:rFonts w:eastAsia="Times New Roman"/>
                <w:b/>
              </w:rPr>
            </w:pPr>
            <w:hyperlink r:id="rId17" w:history="1">
              <w:r w:rsidRPr="00CB2C4A">
                <w:rPr>
                  <w:b/>
                </w:rPr>
                <w:t>dote</w:t>
              </w:r>
            </w:hyperlink>
            <w:r w:rsidRPr="00CB2C4A">
              <w:rPr>
                <w:b/>
              </w:rPr>
              <w:t xml:space="preserve"> </w:t>
            </w:r>
          </w:p>
        </w:tc>
        <w:tc>
          <w:tcPr>
            <w:tcW w:w="7285" w:type="dxa"/>
          </w:tcPr>
          <w:p w:rsidR="00CB2C4A" w:rsidRDefault="00CB2C4A" w:rsidP="00CB2C4A">
            <w:pPr>
              <w:pStyle w:val="NoSpacing"/>
              <w:spacing w:line="480" w:lineRule="auto"/>
              <w:rPr>
                <w:b/>
              </w:rPr>
            </w:pPr>
          </w:p>
        </w:tc>
      </w:tr>
      <w:tr w:rsidR="00CB2C4A" w:rsidTr="00CB2C4A">
        <w:tc>
          <w:tcPr>
            <w:tcW w:w="2065" w:type="dxa"/>
          </w:tcPr>
          <w:p w:rsidR="00CB2C4A" w:rsidRPr="00CB2C4A" w:rsidRDefault="00CB2C4A" w:rsidP="00CB2C4A">
            <w:pPr>
              <w:pStyle w:val="NoSpacing"/>
              <w:spacing w:line="480" w:lineRule="auto"/>
              <w:rPr>
                <w:rFonts w:eastAsia="Times New Roman"/>
                <w:b/>
              </w:rPr>
            </w:pPr>
            <w:hyperlink r:id="rId18" w:history="1">
              <w:r w:rsidRPr="00CB2C4A">
                <w:rPr>
                  <w:b/>
                </w:rPr>
                <w:t>dismember</w:t>
              </w:r>
            </w:hyperlink>
            <w:r w:rsidRPr="00CB2C4A">
              <w:rPr>
                <w:b/>
              </w:rPr>
              <w:t xml:space="preserve"> </w:t>
            </w:r>
          </w:p>
        </w:tc>
        <w:tc>
          <w:tcPr>
            <w:tcW w:w="7285" w:type="dxa"/>
          </w:tcPr>
          <w:p w:rsidR="00CB2C4A" w:rsidRDefault="00CB2C4A" w:rsidP="00CB2C4A">
            <w:pPr>
              <w:pStyle w:val="NoSpacing"/>
              <w:spacing w:line="480" w:lineRule="auto"/>
              <w:rPr>
                <w:b/>
              </w:rPr>
            </w:pPr>
          </w:p>
        </w:tc>
      </w:tr>
      <w:tr w:rsidR="00CB2C4A" w:rsidTr="00CB2C4A">
        <w:tc>
          <w:tcPr>
            <w:tcW w:w="2065" w:type="dxa"/>
          </w:tcPr>
          <w:p w:rsidR="00CB2C4A" w:rsidRPr="00CB2C4A" w:rsidRDefault="00CB2C4A" w:rsidP="00CB2C4A">
            <w:pPr>
              <w:pStyle w:val="NoSpacing"/>
              <w:spacing w:line="480" w:lineRule="auto"/>
              <w:rPr>
                <w:rFonts w:eastAsia="Times New Roman"/>
                <w:b/>
              </w:rPr>
            </w:pPr>
            <w:hyperlink r:id="rId19" w:history="1">
              <w:r w:rsidRPr="00CB2C4A">
                <w:rPr>
                  <w:b/>
                </w:rPr>
                <w:t>lamentation</w:t>
              </w:r>
            </w:hyperlink>
            <w:r w:rsidRPr="00CB2C4A">
              <w:rPr>
                <w:b/>
              </w:rPr>
              <w:t xml:space="preserve"> </w:t>
            </w:r>
          </w:p>
        </w:tc>
        <w:tc>
          <w:tcPr>
            <w:tcW w:w="7285" w:type="dxa"/>
          </w:tcPr>
          <w:p w:rsidR="00CB2C4A" w:rsidRDefault="00CB2C4A" w:rsidP="00CB2C4A">
            <w:pPr>
              <w:pStyle w:val="NoSpacing"/>
              <w:spacing w:line="480" w:lineRule="auto"/>
              <w:rPr>
                <w:b/>
              </w:rPr>
            </w:pPr>
          </w:p>
        </w:tc>
      </w:tr>
      <w:tr w:rsidR="00CB2C4A" w:rsidTr="00CB2C4A">
        <w:tc>
          <w:tcPr>
            <w:tcW w:w="2065" w:type="dxa"/>
          </w:tcPr>
          <w:p w:rsidR="00CB2C4A" w:rsidRPr="00CB2C4A" w:rsidRDefault="00CB2C4A" w:rsidP="00CB2C4A">
            <w:pPr>
              <w:pStyle w:val="NoSpacing"/>
              <w:spacing w:line="480" w:lineRule="auto"/>
              <w:rPr>
                <w:rFonts w:eastAsia="Times New Roman"/>
                <w:b/>
              </w:rPr>
            </w:pPr>
            <w:hyperlink r:id="rId20" w:history="1">
              <w:r w:rsidRPr="00CB2C4A">
                <w:rPr>
                  <w:b/>
                </w:rPr>
                <w:t>enjoin</w:t>
              </w:r>
            </w:hyperlink>
            <w:r w:rsidRPr="00CB2C4A">
              <w:rPr>
                <w:b/>
              </w:rPr>
              <w:t xml:space="preserve"> </w:t>
            </w:r>
          </w:p>
        </w:tc>
        <w:tc>
          <w:tcPr>
            <w:tcW w:w="7285" w:type="dxa"/>
          </w:tcPr>
          <w:p w:rsidR="00CB2C4A" w:rsidRDefault="00CB2C4A" w:rsidP="00CB2C4A">
            <w:pPr>
              <w:pStyle w:val="NoSpacing"/>
              <w:spacing w:line="480" w:lineRule="auto"/>
              <w:rPr>
                <w:b/>
              </w:rPr>
            </w:pPr>
          </w:p>
        </w:tc>
      </w:tr>
      <w:tr w:rsidR="00CB2C4A" w:rsidTr="00CB2C4A">
        <w:tc>
          <w:tcPr>
            <w:tcW w:w="2065" w:type="dxa"/>
          </w:tcPr>
          <w:p w:rsidR="00CB2C4A" w:rsidRPr="00CB2C4A" w:rsidRDefault="00CB2C4A" w:rsidP="00CB2C4A">
            <w:hyperlink r:id="rId21" w:history="1">
              <w:r w:rsidRPr="00CB2C4A">
                <w:rPr>
                  <w:b/>
                </w:rPr>
                <w:t>fickle</w:t>
              </w:r>
            </w:hyperlink>
          </w:p>
        </w:tc>
        <w:tc>
          <w:tcPr>
            <w:tcW w:w="7285" w:type="dxa"/>
          </w:tcPr>
          <w:p w:rsidR="00CB2C4A" w:rsidRDefault="00CB2C4A" w:rsidP="00CB2C4A">
            <w:pPr>
              <w:pStyle w:val="NoSpacing"/>
              <w:spacing w:line="480" w:lineRule="auto"/>
              <w:rPr>
                <w:b/>
              </w:rPr>
            </w:pPr>
          </w:p>
        </w:tc>
      </w:tr>
      <w:tr w:rsidR="00CB2C4A" w:rsidTr="00CB2C4A">
        <w:tc>
          <w:tcPr>
            <w:tcW w:w="2065" w:type="dxa"/>
          </w:tcPr>
          <w:p w:rsidR="00CB2C4A" w:rsidRPr="00CB2C4A" w:rsidRDefault="00CB2C4A" w:rsidP="00CB2C4A">
            <w:pPr>
              <w:pStyle w:val="NoSpacing"/>
              <w:spacing w:line="480" w:lineRule="auto"/>
              <w:rPr>
                <w:rFonts w:eastAsia="Times New Roman"/>
                <w:b/>
              </w:rPr>
            </w:pPr>
            <w:hyperlink r:id="rId22" w:history="1">
              <w:r w:rsidRPr="00CB2C4A">
                <w:rPr>
                  <w:b/>
                </w:rPr>
                <w:t>beseech</w:t>
              </w:r>
            </w:hyperlink>
          </w:p>
        </w:tc>
        <w:tc>
          <w:tcPr>
            <w:tcW w:w="7285" w:type="dxa"/>
          </w:tcPr>
          <w:p w:rsidR="00CB2C4A" w:rsidRDefault="00CB2C4A" w:rsidP="00CB2C4A">
            <w:pPr>
              <w:pStyle w:val="NoSpacing"/>
              <w:spacing w:line="480" w:lineRule="auto"/>
              <w:rPr>
                <w:b/>
              </w:rPr>
            </w:pPr>
          </w:p>
        </w:tc>
      </w:tr>
      <w:tr w:rsidR="00CB2C4A" w:rsidTr="00CB2C4A">
        <w:tc>
          <w:tcPr>
            <w:tcW w:w="2065" w:type="dxa"/>
          </w:tcPr>
          <w:p w:rsidR="00CB2C4A" w:rsidRPr="00CB2C4A" w:rsidRDefault="00CB2C4A" w:rsidP="00CB2C4A">
            <w:pPr>
              <w:pStyle w:val="NoSpacing"/>
              <w:spacing w:line="480" w:lineRule="auto"/>
              <w:rPr>
                <w:rFonts w:eastAsia="Times New Roman"/>
                <w:b/>
              </w:rPr>
            </w:pPr>
            <w:hyperlink r:id="rId23" w:history="1">
              <w:r w:rsidRPr="00CB2C4A">
                <w:rPr>
                  <w:b/>
                </w:rPr>
                <w:t>slander</w:t>
              </w:r>
            </w:hyperlink>
            <w:r w:rsidRPr="00CB2C4A">
              <w:rPr>
                <w:b/>
              </w:rPr>
              <w:t xml:space="preserve"> </w:t>
            </w:r>
          </w:p>
        </w:tc>
        <w:tc>
          <w:tcPr>
            <w:tcW w:w="7285" w:type="dxa"/>
          </w:tcPr>
          <w:p w:rsidR="00CB2C4A" w:rsidRDefault="00CB2C4A" w:rsidP="00CB2C4A">
            <w:pPr>
              <w:pStyle w:val="NoSpacing"/>
              <w:spacing w:line="480" w:lineRule="auto"/>
              <w:rPr>
                <w:b/>
              </w:rPr>
            </w:pPr>
          </w:p>
        </w:tc>
      </w:tr>
      <w:bookmarkStart w:id="0" w:name="_GoBack"/>
      <w:bookmarkEnd w:id="0"/>
      <w:tr w:rsidR="00CB2C4A" w:rsidTr="00CB2C4A">
        <w:tc>
          <w:tcPr>
            <w:tcW w:w="2065" w:type="dxa"/>
          </w:tcPr>
          <w:p w:rsidR="00CB2C4A" w:rsidRPr="00CB2C4A" w:rsidRDefault="00CB2C4A" w:rsidP="00CB2C4A">
            <w:pPr>
              <w:pStyle w:val="NoSpacing"/>
              <w:spacing w:line="480" w:lineRule="auto"/>
              <w:rPr>
                <w:rFonts w:eastAsia="Times New Roman"/>
                <w:b/>
              </w:rPr>
            </w:pPr>
            <w:r w:rsidRPr="00CB2C4A">
              <w:rPr>
                <w:b/>
              </w:rPr>
              <w:fldChar w:fldCharType="begin"/>
            </w:r>
            <w:r w:rsidRPr="00CB2C4A">
              <w:rPr>
                <w:b/>
              </w:rPr>
              <w:instrText xml:space="preserve"> HYPERLINK "https://www.vocabulary.com/dictionary/rouse" </w:instrText>
            </w:r>
            <w:r w:rsidRPr="00CB2C4A">
              <w:rPr>
                <w:b/>
              </w:rPr>
              <w:fldChar w:fldCharType="separate"/>
            </w:r>
            <w:r w:rsidRPr="00CB2C4A">
              <w:rPr>
                <w:b/>
              </w:rPr>
              <w:t>rouse</w:t>
            </w:r>
            <w:r w:rsidRPr="00CB2C4A">
              <w:rPr>
                <w:b/>
              </w:rPr>
              <w:fldChar w:fldCharType="end"/>
            </w:r>
            <w:r w:rsidRPr="00CB2C4A">
              <w:rPr>
                <w:b/>
              </w:rPr>
              <w:t xml:space="preserve"> </w:t>
            </w:r>
          </w:p>
        </w:tc>
        <w:tc>
          <w:tcPr>
            <w:tcW w:w="7285" w:type="dxa"/>
          </w:tcPr>
          <w:p w:rsidR="00CB2C4A" w:rsidRDefault="00CB2C4A" w:rsidP="00CB2C4A">
            <w:pPr>
              <w:pStyle w:val="NoSpacing"/>
              <w:spacing w:line="480" w:lineRule="auto"/>
              <w:rPr>
                <w:b/>
              </w:rPr>
            </w:pPr>
          </w:p>
        </w:tc>
      </w:tr>
      <w:tr w:rsidR="00CB2C4A" w:rsidTr="00CB2C4A">
        <w:tc>
          <w:tcPr>
            <w:tcW w:w="2065" w:type="dxa"/>
          </w:tcPr>
          <w:p w:rsidR="00CB2C4A" w:rsidRPr="00CB2C4A" w:rsidRDefault="00CB2C4A" w:rsidP="00CB2C4A">
            <w:pPr>
              <w:pStyle w:val="NoSpacing"/>
              <w:spacing w:line="480" w:lineRule="auto"/>
              <w:rPr>
                <w:b/>
              </w:rPr>
            </w:pPr>
            <w:hyperlink r:id="rId24" w:history="1">
              <w:r w:rsidRPr="00CB2C4A">
                <w:rPr>
                  <w:b/>
                </w:rPr>
                <w:t>shroud</w:t>
              </w:r>
            </w:hyperlink>
          </w:p>
        </w:tc>
        <w:tc>
          <w:tcPr>
            <w:tcW w:w="7285" w:type="dxa"/>
          </w:tcPr>
          <w:p w:rsidR="00CB2C4A" w:rsidRDefault="00CB2C4A" w:rsidP="00CB2C4A">
            <w:pPr>
              <w:pStyle w:val="NoSpacing"/>
              <w:spacing w:line="480" w:lineRule="auto"/>
              <w:rPr>
                <w:b/>
              </w:rPr>
            </w:pPr>
          </w:p>
        </w:tc>
      </w:tr>
      <w:tr w:rsidR="00CB2C4A" w:rsidTr="00CB2C4A">
        <w:tc>
          <w:tcPr>
            <w:tcW w:w="2065" w:type="dxa"/>
          </w:tcPr>
          <w:p w:rsidR="00CB2C4A" w:rsidRPr="00CB2C4A" w:rsidRDefault="00CB2C4A" w:rsidP="00CB2C4A">
            <w:pPr>
              <w:pStyle w:val="NoSpacing"/>
              <w:spacing w:line="480" w:lineRule="auto"/>
              <w:rPr>
                <w:b/>
              </w:rPr>
            </w:pPr>
            <w:r w:rsidRPr="00CB2C4A">
              <w:rPr>
                <w:b/>
              </w:rPr>
              <w:t>dirge</w:t>
            </w:r>
          </w:p>
        </w:tc>
        <w:tc>
          <w:tcPr>
            <w:tcW w:w="7285" w:type="dxa"/>
          </w:tcPr>
          <w:p w:rsidR="00CB2C4A" w:rsidRDefault="00CB2C4A" w:rsidP="00CB2C4A">
            <w:pPr>
              <w:pStyle w:val="NoSpacing"/>
              <w:spacing w:line="480" w:lineRule="auto"/>
              <w:rPr>
                <w:b/>
              </w:rPr>
            </w:pPr>
          </w:p>
        </w:tc>
      </w:tr>
    </w:tbl>
    <w:p w:rsidR="00CB2C4A" w:rsidRPr="00CB2C4A" w:rsidRDefault="00CB2C4A" w:rsidP="00CB2C4A">
      <w:pPr>
        <w:pStyle w:val="NoSpacing"/>
        <w:spacing w:line="480" w:lineRule="auto"/>
        <w:rPr>
          <w:b/>
        </w:rPr>
      </w:pPr>
    </w:p>
    <w:sectPr w:rsidR="00CB2C4A" w:rsidRPr="00CB2C4A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4D5" w:rsidRDefault="00B924D5" w:rsidP="00CB2C4A">
      <w:pPr>
        <w:spacing w:after="0" w:line="240" w:lineRule="auto"/>
      </w:pPr>
      <w:r>
        <w:separator/>
      </w:r>
    </w:p>
  </w:endnote>
  <w:endnote w:type="continuationSeparator" w:id="0">
    <w:p w:rsidR="00B924D5" w:rsidRDefault="00B924D5" w:rsidP="00CB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4D5" w:rsidRDefault="00B924D5" w:rsidP="00CB2C4A">
      <w:pPr>
        <w:spacing w:after="0" w:line="240" w:lineRule="auto"/>
      </w:pPr>
      <w:r>
        <w:separator/>
      </w:r>
    </w:p>
  </w:footnote>
  <w:footnote w:type="continuationSeparator" w:id="0">
    <w:p w:rsidR="00B924D5" w:rsidRDefault="00B924D5" w:rsidP="00CB2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C4A" w:rsidRDefault="00CB2C4A" w:rsidP="00CB2C4A">
    <w:pPr>
      <w:pStyle w:val="Header"/>
      <w:jc w:val="center"/>
      <w:rPr>
        <w:b/>
      </w:rPr>
    </w:pPr>
    <w:r w:rsidRPr="00CB2C4A">
      <w:rPr>
        <w:b/>
      </w:rPr>
      <w:t xml:space="preserve">Vocabulary from Act III &amp; Act IV. </w:t>
    </w:r>
    <w:r w:rsidRPr="00EE12E9">
      <w:rPr>
        <w:b/>
        <w:u w:val="single"/>
      </w:rPr>
      <w:t>Quiz will be held on WEDNESDAY, 3/2</w:t>
    </w:r>
  </w:p>
  <w:p w:rsidR="00CB2C4A" w:rsidRPr="00CB2C4A" w:rsidRDefault="00CB2C4A" w:rsidP="00CB2C4A">
    <w:pPr>
      <w:pStyle w:val="Header"/>
      <w:jc w:val="center"/>
      <w:rPr>
        <w:b/>
      </w:rPr>
    </w:pPr>
    <w:r>
      <w:rPr>
        <w:b/>
      </w:rPr>
      <w:t>Put on flashcards or into Quizlet</w:t>
    </w:r>
  </w:p>
  <w:p w:rsidR="00CB2C4A" w:rsidRDefault="00CB2C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47559"/>
    <w:multiLevelType w:val="hybridMultilevel"/>
    <w:tmpl w:val="407C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12BE6"/>
    <w:multiLevelType w:val="hybridMultilevel"/>
    <w:tmpl w:val="2AFC6160"/>
    <w:lvl w:ilvl="0" w:tplc="49DE4EF2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4A"/>
    <w:rsid w:val="003622A9"/>
    <w:rsid w:val="00B924D5"/>
    <w:rsid w:val="00CB2C4A"/>
    <w:rsid w:val="00CD46D0"/>
    <w:rsid w:val="00E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A8260-9E2F-45DF-9106-39AE6A2D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2C4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B2C4A"/>
    <w:rPr>
      <w:b/>
      <w:bCs/>
    </w:rPr>
  </w:style>
  <w:style w:type="paragraph" w:styleId="ListParagraph">
    <w:name w:val="List Paragraph"/>
    <w:basedOn w:val="Normal"/>
    <w:uiPriority w:val="34"/>
    <w:qFormat/>
    <w:rsid w:val="00CB2C4A"/>
    <w:pPr>
      <w:ind w:left="720"/>
      <w:contextualSpacing/>
    </w:pPr>
  </w:style>
  <w:style w:type="paragraph" w:styleId="NoSpacing">
    <w:name w:val="No Spacing"/>
    <w:uiPriority w:val="1"/>
    <w:qFormat/>
    <w:rsid w:val="00CB2C4A"/>
    <w:pPr>
      <w:spacing w:after="0" w:line="240" w:lineRule="auto"/>
    </w:pPr>
  </w:style>
  <w:style w:type="table" w:styleId="TableGrid">
    <w:name w:val="Table Grid"/>
    <w:basedOn w:val="TableNormal"/>
    <w:uiPriority w:val="39"/>
    <w:rsid w:val="00CB2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2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C4A"/>
  </w:style>
  <w:style w:type="paragraph" w:styleId="Footer">
    <w:name w:val="footer"/>
    <w:basedOn w:val="Normal"/>
    <w:link w:val="FooterChar"/>
    <w:uiPriority w:val="99"/>
    <w:unhideWhenUsed/>
    <w:rsid w:val="00CB2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C4A"/>
  </w:style>
  <w:style w:type="paragraph" w:styleId="BalloonText">
    <w:name w:val="Balloon Text"/>
    <w:basedOn w:val="Normal"/>
    <w:link w:val="BalloonTextChar"/>
    <w:uiPriority w:val="99"/>
    <w:semiHidden/>
    <w:unhideWhenUsed/>
    <w:rsid w:val="00EE1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cabulary.com/dictionary/consort" TargetMode="External"/><Relationship Id="rId13" Type="http://schemas.openxmlformats.org/officeDocument/2006/relationships/hyperlink" Target="https://www.vocabulary.com/dictionary/garish" TargetMode="External"/><Relationship Id="rId18" Type="http://schemas.openxmlformats.org/officeDocument/2006/relationships/hyperlink" Target="https://www.vocabulary.com/dictionary/dismembe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vocabulary.com/dictionary/fickle" TargetMode="External"/><Relationship Id="rId7" Type="http://schemas.openxmlformats.org/officeDocument/2006/relationships/hyperlink" Target="https://www.vocabulary.com/dictionary/apt" TargetMode="External"/><Relationship Id="rId12" Type="http://schemas.openxmlformats.org/officeDocument/2006/relationships/hyperlink" Target="https://www.vocabulary.com/dictionary/exile" TargetMode="External"/><Relationship Id="rId17" Type="http://schemas.openxmlformats.org/officeDocument/2006/relationships/hyperlink" Target="https://www.vocabulary.com/dictionary/dote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vocabulary.com/dictionary/carrion" TargetMode="External"/><Relationship Id="rId20" Type="http://schemas.openxmlformats.org/officeDocument/2006/relationships/hyperlink" Target="https://www.vocabulary.com/dictionary/enjoi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ocabulary.com/dictionary/scorn" TargetMode="External"/><Relationship Id="rId24" Type="http://schemas.openxmlformats.org/officeDocument/2006/relationships/hyperlink" Target="https://www.vocabulary.com/dictionary/shrou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vocabulary.com/dictionary/fiend" TargetMode="External"/><Relationship Id="rId23" Type="http://schemas.openxmlformats.org/officeDocument/2006/relationships/hyperlink" Target="https://www.vocabulary.com/dictionary/slander" TargetMode="External"/><Relationship Id="rId10" Type="http://schemas.openxmlformats.org/officeDocument/2006/relationships/hyperlink" Target="https://www.vocabulary.com/dictionary/haste" TargetMode="External"/><Relationship Id="rId19" Type="http://schemas.openxmlformats.org/officeDocument/2006/relationships/hyperlink" Target="https://www.vocabulary.com/dictionary/lament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ocabulary.com/dictionary/vile" TargetMode="External"/><Relationship Id="rId14" Type="http://schemas.openxmlformats.org/officeDocument/2006/relationships/hyperlink" Target="https://www.vocabulary.com/dictionary/banish" TargetMode="External"/><Relationship Id="rId22" Type="http://schemas.openxmlformats.org/officeDocument/2006/relationships/hyperlink" Target="https://www.vocabulary.com/dictionary/beseec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Homan</dc:creator>
  <cp:keywords/>
  <dc:description/>
  <cp:lastModifiedBy>Pamela Homan</cp:lastModifiedBy>
  <cp:revision>1</cp:revision>
  <cp:lastPrinted>2016-02-22T20:08:00Z</cp:lastPrinted>
  <dcterms:created xsi:type="dcterms:W3CDTF">2016-02-22T19:56:00Z</dcterms:created>
  <dcterms:modified xsi:type="dcterms:W3CDTF">2016-02-22T20:11:00Z</dcterms:modified>
</cp:coreProperties>
</file>